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68B" w:rsidRDefault="00193664">
      <w:pPr>
        <w:spacing w:after="453"/>
      </w:pPr>
      <w:r>
        <w:rPr>
          <w:rFonts w:ascii="Cambria" w:eastAsia="Cambria" w:hAnsi="Cambria" w:cs="Cambria"/>
          <w:sz w:val="20"/>
        </w:rPr>
        <w:t xml:space="preserve"> </w:t>
      </w:r>
      <w:r>
        <w:rPr>
          <w:rFonts w:ascii="Cambria" w:eastAsia="Cambria" w:hAnsi="Cambria" w:cs="Cambria"/>
          <w:sz w:val="20"/>
        </w:rPr>
        <w:tab/>
        <w:t xml:space="preserve">       </w:t>
      </w:r>
      <w:r>
        <w:rPr>
          <w:rFonts w:ascii="Cambria" w:eastAsia="Cambria" w:hAnsi="Cambria" w:cs="Cambria"/>
          <w:sz w:val="20"/>
        </w:rPr>
        <w:tab/>
        <w:t xml:space="preserve"> </w:t>
      </w:r>
    </w:p>
    <w:p w:rsidR="00B3568B" w:rsidRDefault="00193664">
      <w:pPr>
        <w:spacing w:after="0"/>
        <w:ind w:right="8271"/>
      </w:pPr>
      <w:r>
        <w:rPr>
          <w:rFonts w:ascii="Cambria" w:eastAsia="Cambria" w:hAnsi="Cambria" w:cs="Cambria"/>
          <w:sz w:val="20"/>
        </w:rPr>
        <w:t xml:space="preserve"> </w:t>
      </w:r>
    </w:p>
    <w:p w:rsidR="00B3568B" w:rsidRDefault="00193664">
      <w:pPr>
        <w:spacing w:after="0"/>
        <w:ind w:right="8271"/>
      </w:pPr>
      <w:r>
        <w:rPr>
          <w:rFonts w:ascii="Cambria" w:eastAsia="Cambria" w:hAnsi="Cambria" w:cs="Cambria"/>
          <w:sz w:val="20"/>
        </w:rPr>
        <w:t xml:space="preserve"> </w:t>
      </w:r>
    </w:p>
    <w:p w:rsidR="00B3568B" w:rsidRDefault="00193664">
      <w:pPr>
        <w:spacing w:after="0"/>
        <w:ind w:right="8271"/>
      </w:pPr>
      <w:r>
        <w:rPr>
          <w:rFonts w:ascii="Cambria" w:eastAsia="Cambria" w:hAnsi="Cambria" w:cs="Cambria"/>
          <w:sz w:val="20"/>
        </w:rPr>
        <w:t xml:space="preserve"> </w:t>
      </w:r>
    </w:p>
    <w:p w:rsidR="00B3568B" w:rsidRDefault="00193664">
      <w:pPr>
        <w:spacing w:after="0"/>
      </w:pPr>
      <w:r>
        <w:rPr>
          <w:rFonts w:ascii="Cambria" w:eastAsia="Cambria" w:hAnsi="Cambria" w:cs="Cambria"/>
          <w:sz w:val="20"/>
        </w:rPr>
        <w:t xml:space="preserve"> </w:t>
      </w:r>
    </w:p>
    <w:p w:rsidR="00B3568B" w:rsidRDefault="00193664">
      <w:pPr>
        <w:spacing w:after="0"/>
      </w:pPr>
      <w:r>
        <w:rPr>
          <w:rFonts w:ascii="Cambria" w:eastAsia="Cambria" w:hAnsi="Cambria" w:cs="Cambria"/>
          <w:sz w:val="20"/>
        </w:rPr>
        <w:t xml:space="preserve"> </w:t>
      </w:r>
    </w:p>
    <w:tbl>
      <w:tblPr>
        <w:tblStyle w:val="TableGrid"/>
        <w:tblpPr w:vertAnchor="text" w:tblpX="720" w:tblpY="-1650"/>
        <w:tblOverlap w:val="never"/>
        <w:tblW w:w="9360" w:type="dxa"/>
        <w:tblInd w:w="0" w:type="dxa"/>
        <w:tblCellMar>
          <w:top w:w="1" w:type="dxa"/>
        </w:tblCellMar>
        <w:tblLook w:val="04A0" w:firstRow="1" w:lastRow="0" w:firstColumn="1" w:lastColumn="0" w:noHBand="0" w:noVBand="1"/>
      </w:tblPr>
      <w:tblGrid>
        <w:gridCol w:w="1088"/>
        <w:gridCol w:w="8272"/>
      </w:tblGrid>
      <w:tr w:rsidR="00B3568B">
        <w:trPr>
          <w:trHeight w:val="1080"/>
        </w:trPr>
        <w:tc>
          <w:tcPr>
            <w:tcW w:w="1080" w:type="dxa"/>
            <w:tcBorders>
              <w:top w:val="nil"/>
              <w:left w:val="nil"/>
              <w:bottom w:val="single" w:sz="6" w:space="0" w:color="000000"/>
              <w:right w:val="single" w:sz="6" w:space="0" w:color="000000"/>
            </w:tcBorders>
          </w:tcPr>
          <w:p w:rsidR="00B3568B" w:rsidRDefault="00193664">
            <w:r>
              <w:rPr>
                <w:noProof/>
              </w:rPr>
              <mc:AlternateContent>
                <mc:Choice Requires="wpg">
                  <w:drawing>
                    <wp:inline distT="0" distB="0" distL="0" distR="0">
                      <wp:extent cx="685800" cy="727004"/>
                      <wp:effectExtent l="0" t="0" r="0" b="0"/>
                      <wp:docPr id="1054" name="Group 1054"/>
                      <wp:cNvGraphicFramePr/>
                      <a:graphic xmlns:a="http://schemas.openxmlformats.org/drawingml/2006/main">
                        <a:graphicData uri="http://schemas.microsoft.com/office/word/2010/wordprocessingGroup">
                          <wpg:wgp>
                            <wpg:cNvGrpSpPr/>
                            <wpg:grpSpPr>
                              <a:xfrm>
                                <a:off x="0" y="0"/>
                                <a:ext cx="685800" cy="727004"/>
                                <a:chOff x="0" y="0"/>
                                <a:chExt cx="685800" cy="727004"/>
                              </a:xfrm>
                            </wpg:grpSpPr>
                            <pic:pic xmlns:pic="http://schemas.openxmlformats.org/drawingml/2006/picture">
                              <pic:nvPicPr>
                                <pic:cNvPr id="7" name="Picture 7"/>
                                <pic:cNvPicPr/>
                              </pic:nvPicPr>
                              <pic:blipFill>
                                <a:blip r:embed="rId5"/>
                                <a:stretch>
                                  <a:fillRect/>
                                </a:stretch>
                              </pic:blipFill>
                              <pic:spPr>
                                <a:xfrm>
                                  <a:off x="0" y="0"/>
                                  <a:ext cx="685800" cy="685800"/>
                                </a:xfrm>
                                <a:prstGeom prst="rect">
                                  <a:avLst/>
                                </a:prstGeom>
                              </pic:spPr>
                            </pic:pic>
                            <wps:wsp>
                              <wps:cNvPr id="14" name="Rectangle 14"/>
                              <wps:cNvSpPr/>
                              <wps:spPr>
                                <a:xfrm>
                                  <a:off x="0" y="4482"/>
                                  <a:ext cx="37012" cy="168234"/>
                                </a:xfrm>
                                <a:prstGeom prst="rect">
                                  <a:avLst/>
                                </a:prstGeom>
                                <a:ln>
                                  <a:noFill/>
                                </a:ln>
                              </wps:spPr>
                              <wps:txbx>
                                <w:txbxContent>
                                  <w:p w:rsidR="00B3568B" w:rsidRDefault="00193664">
                                    <w:r>
                                      <w:rPr>
                                        <w:rFonts w:ascii="Cambria" w:eastAsia="Cambria" w:hAnsi="Cambria" w:cs="Cambria"/>
                                        <w:sz w:val="20"/>
                                      </w:rPr>
                                      <w:t xml:space="preserve"> </w:t>
                                    </w:r>
                                  </w:p>
                                </w:txbxContent>
                              </wps:txbx>
                              <wps:bodyPr horzOverflow="overflow" vert="horz" lIns="0" tIns="0" rIns="0" bIns="0" rtlCol="0">
                                <a:noAutofit/>
                              </wps:bodyPr>
                            </wps:wsp>
                            <wps:wsp>
                              <wps:cNvPr id="15" name="Rectangle 15"/>
                              <wps:cNvSpPr/>
                              <wps:spPr>
                                <a:xfrm>
                                  <a:off x="562384" y="4482"/>
                                  <a:ext cx="37012" cy="168234"/>
                                </a:xfrm>
                                <a:prstGeom prst="rect">
                                  <a:avLst/>
                                </a:prstGeom>
                                <a:ln>
                                  <a:noFill/>
                                </a:ln>
                              </wps:spPr>
                              <wps:txbx>
                                <w:txbxContent>
                                  <w:p w:rsidR="00B3568B" w:rsidRDefault="00193664">
                                    <w:r>
                                      <w:rPr>
                                        <w:rFonts w:ascii="Cambria" w:eastAsia="Cambria" w:hAnsi="Cambria" w:cs="Cambria"/>
                                        <w:sz w:val="20"/>
                                      </w:rPr>
                                      <w:t xml:space="preserve"> </w:t>
                                    </w:r>
                                  </w:p>
                                </w:txbxContent>
                              </wps:txbx>
                              <wps:bodyPr horzOverflow="overflow" vert="horz" lIns="0" tIns="0" rIns="0" bIns="0" rtlCol="0">
                                <a:noAutofit/>
                              </wps:bodyPr>
                            </wps:wsp>
                            <wps:wsp>
                              <wps:cNvPr id="17" name="Rectangle 17"/>
                              <wps:cNvSpPr/>
                              <wps:spPr>
                                <a:xfrm>
                                  <a:off x="127" y="153869"/>
                                  <a:ext cx="37012" cy="168234"/>
                                </a:xfrm>
                                <a:prstGeom prst="rect">
                                  <a:avLst/>
                                </a:prstGeom>
                                <a:ln>
                                  <a:noFill/>
                                </a:ln>
                              </wps:spPr>
                              <wps:txbx>
                                <w:txbxContent>
                                  <w:p w:rsidR="00B3568B" w:rsidRDefault="00193664">
                                    <w:r>
                                      <w:rPr>
                                        <w:rFonts w:ascii="Cambria" w:eastAsia="Cambria" w:hAnsi="Cambria" w:cs="Cambria"/>
                                        <w:b/>
                                        <w:sz w:val="20"/>
                                      </w:rPr>
                                      <w:t xml:space="preserve"> </w:t>
                                    </w:r>
                                  </w:p>
                                </w:txbxContent>
                              </wps:txbx>
                              <wps:bodyPr horzOverflow="overflow" vert="horz" lIns="0" tIns="0" rIns="0" bIns="0" rtlCol="0">
                                <a:noAutofit/>
                              </wps:bodyPr>
                            </wps:wsp>
                            <wps:wsp>
                              <wps:cNvPr id="18" name="Rectangle 18"/>
                              <wps:cNvSpPr/>
                              <wps:spPr>
                                <a:xfrm>
                                  <a:off x="562510" y="153869"/>
                                  <a:ext cx="37012" cy="168234"/>
                                </a:xfrm>
                                <a:prstGeom prst="rect">
                                  <a:avLst/>
                                </a:prstGeom>
                                <a:ln>
                                  <a:noFill/>
                                </a:ln>
                              </wps:spPr>
                              <wps:txbx>
                                <w:txbxContent>
                                  <w:p w:rsidR="00B3568B" w:rsidRDefault="00193664">
                                    <w:r>
                                      <w:rPr>
                                        <w:rFonts w:ascii="Cambria" w:eastAsia="Cambria" w:hAnsi="Cambria" w:cs="Cambria"/>
                                        <w:b/>
                                        <w:sz w:val="20"/>
                                      </w:rPr>
                                      <w:t xml:space="preserve"> </w:t>
                                    </w:r>
                                  </w:p>
                                </w:txbxContent>
                              </wps:txbx>
                              <wps:bodyPr horzOverflow="overflow" vert="horz" lIns="0" tIns="0" rIns="0" bIns="0" rtlCol="0">
                                <a:noAutofit/>
                              </wps:bodyPr>
                            </wps:wsp>
                            <wps:wsp>
                              <wps:cNvPr id="21" name="Rectangle 21"/>
                              <wps:cNvSpPr/>
                              <wps:spPr>
                                <a:xfrm>
                                  <a:off x="562637" y="301738"/>
                                  <a:ext cx="37012" cy="168234"/>
                                </a:xfrm>
                                <a:prstGeom prst="rect">
                                  <a:avLst/>
                                </a:prstGeom>
                                <a:ln>
                                  <a:noFill/>
                                </a:ln>
                              </wps:spPr>
                              <wps:txbx>
                                <w:txbxContent>
                                  <w:p w:rsidR="00B3568B" w:rsidRDefault="00193664">
                                    <w:r>
                                      <w:rPr>
                                        <w:rFonts w:ascii="Cambria" w:eastAsia="Cambria" w:hAnsi="Cambria" w:cs="Cambria"/>
                                        <w:sz w:val="20"/>
                                      </w:rPr>
                                      <w:t xml:space="preserve"> </w:t>
                                    </w:r>
                                  </w:p>
                                </w:txbxContent>
                              </wps:txbx>
                              <wps:bodyPr horzOverflow="overflow" vert="horz" lIns="0" tIns="0" rIns="0" bIns="0" rtlCol="0">
                                <a:noAutofit/>
                              </wps:bodyPr>
                            </wps:wsp>
                            <wps:wsp>
                              <wps:cNvPr id="24" name="Rectangle 24"/>
                              <wps:cNvSpPr/>
                              <wps:spPr>
                                <a:xfrm>
                                  <a:off x="562637" y="451125"/>
                                  <a:ext cx="37012" cy="168234"/>
                                </a:xfrm>
                                <a:prstGeom prst="rect">
                                  <a:avLst/>
                                </a:prstGeom>
                                <a:ln>
                                  <a:noFill/>
                                </a:ln>
                              </wps:spPr>
                              <wps:txbx>
                                <w:txbxContent>
                                  <w:p w:rsidR="00B3568B" w:rsidRDefault="00193664">
                                    <w:r>
                                      <w:rPr>
                                        <w:rFonts w:ascii="Cambria" w:eastAsia="Cambria" w:hAnsi="Cambria" w:cs="Cambria"/>
                                        <w:sz w:val="20"/>
                                      </w:rPr>
                                      <w:t xml:space="preserve"> </w:t>
                                    </w:r>
                                  </w:p>
                                </w:txbxContent>
                              </wps:txbx>
                              <wps:bodyPr horzOverflow="overflow" vert="horz" lIns="0" tIns="0" rIns="0" bIns="0" rtlCol="0">
                                <a:noAutofit/>
                              </wps:bodyPr>
                            </wps:wsp>
                            <wps:wsp>
                              <wps:cNvPr id="27" name="Rectangle 27"/>
                              <wps:cNvSpPr/>
                              <wps:spPr>
                                <a:xfrm>
                                  <a:off x="562637" y="600512"/>
                                  <a:ext cx="37012" cy="168234"/>
                                </a:xfrm>
                                <a:prstGeom prst="rect">
                                  <a:avLst/>
                                </a:prstGeom>
                                <a:ln>
                                  <a:noFill/>
                                </a:ln>
                              </wps:spPr>
                              <wps:txbx>
                                <w:txbxContent>
                                  <w:p w:rsidR="00B3568B" w:rsidRDefault="00193664">
                                    <w:r>
                                      <w:rPr>
                                        <w:rFonts w:ascii="Cambria" w:eastAsia="Cambria" w:hAnsi="Cambria" w:cs="Cambria"/>
                                        <w:sz w:val="2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1054" o:spid="_x0000_s1026" style="width:54pt;height:57.25pt;mso-position-horizontal-relative:char;mso-position-vertical-relative:line" coordsize="6858,72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FIJjcAMAAGcRAAAOAAAAZHJzL2Uyb0RvYy54bWzkWFtvmzAUfp+0/4B4&#10;b7kkEIaaVNO6VpOmNVq3H+A4BqwBtmzntl+/YxuTrKnaNA9rtDyE+IKPv/N95xwDV9frpvaWREjK&#10;2rEfXYa+R1rM5rQtx/7PH7cXme9Jhdo5qllLxv6GSP968v7d1YrnJGYVq+dEeGCklfmKj/1KKZ4H&#10;gcQVaZC8ZJy0MFkw0SAFXVEGc4FWYL2pgzgM02DFxJwLhomUMHpjJ/2JsV8UBKv7opBEefXYB2zK&#10;XIW5zvQ1mFyhvBSIVxR3MNARKBpEW9i0N3WDFPIWgu6ZaigWTLJCXWLWBKwoKCbGB/AmCh95cyfY&#10;ghtfynxV8p4moPYRT0ebxd+WU+HROWgXJkPfa1EDKpmNPTMCBK14mcN9d4I/8KnoBkrb0z6vC9Ho&#10;f/DGWxtqNz21ZK08DINplmQhCIBhahSPwnBoqccV6LO3Clefn10XuE0Dja2HwinO4dfxBK09nl6O&#10;J1ilFoL4nZHmIBsNEr8W/AIk5UjRGa2p2pjwBPE0qHY5pXgqbGdL+cjxDbN6U2+kSdEL9D16BXQD&#10;3f/LwKym/JbWteZctzuoENWPouIJb23E3TC8aEirbAoJUgNq1sqKcul7IifNjEBEiC/zyKoklSAK&#10;V3rDAjb+DmmlkaG8nzAot8A0ZgnBckx4dKFiN3CxxYVUd4Q1nm4ANEAA3KIcLb/KDou7paPMbm9w&#10;ARodxVBhpCMLent0vSqJHirECUDQZreKRn0KaY5QW9bEgzHwpbuvzyD5PD/DYRZb7l0GDUZhFNsE&#10;itIsHhirfSKg3Ll/EEMor1tNX8t0IFmq9QjkkwOmW2o9W3fYZ2y+gUpRMfH7Hup9UbPV2Gddy9dH&#10;AMiiZ32v/tICubrauoZwjZlrCFV/YqYmWxgfF4oV1CipN7a7dXhAtX8lX+Iycke+5FXyJWk8yCAK&#10;oM6djoa2wDs/zkPKvrjuSGnq68GZGMVgA3SMkkGWfjiNbDRKmsqwTZP/PSnhEdI+luwomblghtr7&#10;ck2FpEwiKEinKObAeXIWaRlH+2LC2GsOSBAzHdjMHITRaGBCAeVvfU6azOyP+vMQ84mnnbin4NDM&#10;dGIOkyiKzWF7ImL2B/95iPnEgQkH4JGZmYZhAo+rsPpExEydJ28tpnllhbd58/7UfXnQnwt2++bB&#10;d/t9ZPIH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Bo61bdsAAAAFAQAADwAAAGRy&#10;cy9kb3ducmV2LnhtbEyPQUvDQBCF74L/YRnBm91ErZSYTSlFPRXBVhBv0+w0Cc3Ohuw2Sf+9Uy96&#10;Gebxhjffy5eTa9VAfWg8G0hnCSji0tuGKwOfu9e7BagQkS22nsnAmQIsi+urHDPrR/6gYRsrJSEc&#10;MjRQx9hlWoeyJodh5jti8Q6+dxhF9pW2PY4S7lp9nyRP2mHD8qHGjtY1lcftyRl4G3FcPaQvw+Z4&#10;WJ+/d/P3r01KxtzeTKtnUJGm+HcMF3xBh0KY9v7ENqjWgBSJv/PiJQuRe1nSxznoItf/6YsfAAAA&#10;//8DAFBLAwQKAAAAAAAAACEAYnmqyvIcAADyHAAAFAAAAGRycy9tZWRpYS9pbWFnZTEuanBn/9j/&#10;4AAQSkZJRgABAQEAAAAAAAD/2wBDAAMCAgMCAgMDAwMEAwMEBQgFBQQEBQoHBwYIDAoMDAsKCwsN&#10;DhIQDQ4RDgsLEBYQERMUFRUVDA8XGBYUGBIUFRT/2wBDAQMEBAUEBQkFBQkUDQsNFBQUFBQUFBQU&#10;FBQUFBQUFBQUFBQUFBQUFBQUFBQUFBQUFBQUFBQUFBQUFBQUFBQUFBT/wAARCABxAH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uX8ZfEPS/BclpaTJcalrV9n7DoumxiW8usYyVTICoMjdI5WNcjcwyKAOoor590nxde+PvH994R8&#10;a+K28Lalub7N4b8O6jHauy7A6pJPuF08oRt26Hy4jtYAvtJr0X4Q+ItR1r4U6Xc6pIbnXrGGWw1B&#10;m+893bO8ExPuXiY/jmgDz7x14gj8cNe6xqrahJ4L0zVToem+H9Lm8qXxHqHmfZ3WZiyjyBNujVCV&#10;XMbyOSu0DH1LwQPA95o839gQfCea6vIobTWvCGptd2P2p2CwwajbNFD5kcjlUyARk43xkq1W9Cur&#10;Dw38Kv2fda1K6htdIhntrm+urhgsSzXOmXIE0jHgZnmHzE/ekHrXpPjDVPDnxe+Hnirw/oOu6Trt&#10;xe6bcW6R2N7FOVkaNgh+UnBDYIPYgGmBo/Dvx3N4qXU9L1azXSvFOiyJBqljG/mRBmXdHNC/8cMi&#10;/MpIBGCrAMrAdjXzJpvxWm8ReP8AwT4hh0i7si6adp02sbCttqcF5BOZ7Qk9Z7W5gDsvWMGQHG5w&#10;V0vxZrc+mQ63pOt+JpfFWs2t74kWxRFvdNh0z7Q32TzoJSCimLywEtmWVyHPzYJoA+mqK8x+H/xq&#10;tdburbQvEi2uj+KGPkYgmEljeTKCXS3lzkOMEmCUJMoBJQgbq9OpAFFFFABRRRQAUUVHPNHbQyTS&#10;uscUal3djgKAMkmgDkPil8RF+H+hRPbQR6jr+oSfZdK0t5fL+1Tn+8+DsjQZZ3PCqPUgH5x1S3nh&#10;0P4hWvjpZNL8Vastvq1pq135loL6KzkjYMkyyKtukT/KLfIZQyMWmMpZtfXtcv8AxHPceO9a8FWf&#10;ijwv4ltIrLT7PVnjENpZNJugVjl3jmuGMUu1YX3GS3Vmj8guYvCrTj/hHLw3uqeN7Yahc2/gbR9c&#10;ugz3sqEl767lIOIbdUIjchnwGkG95o0VgWNY8N/EfxF4H1nxIfFNxoT6VBIdC1HxHHDbXmo7Q5gl&#10;uIyI4bQESPGS0QmO7dmEgKML4Wf8JFpPhC8sPAWo+KfEDy3kt7eWmnXWj+VDczfPIpvJXuPkLZI5&#10;d+T8xrm/jZ4dv/FGva/BqOvarqEukRSXWseJNPzB9glSKNpLXTFYsIAFnt1UBizyzh3crA6P9C/C&#10;v4beK7DWvDmt+LJdFTUtH0M6TLcaS0ktxqTv5LF7mRlX7vlZCjdlpGbK/dIBhfDrwjfeMvgHqvw2&#10;1YjR/Evhyb+z42aRbo2skTpc6dMSVAlAT7MxO0ByjjA5Ay9N+GN18bvBVtdarqen6jqls5ttS0vx&#10;Ho0TTadex4EsKT2bW0iYbBVwWDKUcAhgT1HxU8XQ/CH4oWniXZ58eu6JPYTW5cojXFq4ltmdgCVB&#10;E1whcggEp0GTXF/Bz4wvr/xnWa5WzifxJamzulsg6xtc26GW3mKt91mheWI5Zi3kRcKABXn1Mww1&#10;PERws52nJXS+7rsm7qyer6GqpTlBzS0R8vfFn4A+Nvh7+0Lofjb/AIRXXNH8Pz3cX27WbDUhrMdq&#10;5Q201wDIFMSmB1+acdVbLnNe5/CL4Z+ItU8H38ugeIrbXLDw8yWmgaBNqMLzSWqRow33NvPJ5ErS&#10;qCocvEPLX9ygY4+lfil4JvvFyeHrzThp9zdaHqQ1FdP1cN9ku/3MkW1yoYoy+bvV9rYZBx3HyD4i&#10;8F694b8f+J/EniS/1LUZ49SlXUm0i5ctosLwi5SXTnxvhQWykr6yW8sbq63CGP0DWtiJVo04ySXI&#10;uXRb6t693ra/ZI2tWey0vw1p3hySGK30pYNN8OahptxYy248P2sDm5uJJ8OZHuSkcsiThljAVHRn&#10;L7m9++DPxWl1y4i0HV57y5+0wfa/D+tapYPYza1Zj7zPC6Ltmjyu7AUSKyyKqqSq8P4y0O/8Rapo&#10;mmaqNP1fxWLVrnw/rAQJZ+KbOMLK9ndLz5cy/JMp5QSKkyD5ZIl4ez0/UfiJrR1HRtZ1bxX4tuor&#10;fU5rqSwNougSrLiH55JhGkMTRXSG2iDyOzzq0gVi1Byn2fRXLfDPxwnxC8IWureSLS8DyWt9aK+8&#10;W91E5jmjDfxKHU7W/iUq3euppAFFFFABXjn7TXjCz0bwfZ6DdXH2eDXJwl+/mJHt06Nla6yzlVAk&#10;BS3yzAA3KkkAE17HXzd8SNR8T658WtZuvDPhWfxdNocMOkQ263FrHbROyLdXHn/aCAyv5lmMIQ4M&#10;IIPWgDgrXwTY6l4ugg8FeM7jVNM8XFTuVHt5bSApm6uPPiZUuF8kSRgyKzpJJb4bbsI3pfibY6He&#10;6VNpEkGmeKPiBNH4f8G7oQ0Og6MqskFwyEbQsrRPMkeAZWaKM/LEShDpp0nw58TvEGneFbPwPqdj&#10;osWixaXpciPDZ6ndxRPdFGjAVmBeyXKgDMXqWrjYYbrVrrxTJYfDg+PtRs7YzeH4YboQWllYxvLZ&#10;2kM2W3rJELKaaMxfMWuX2hWO6mBY1PwzeWtv4i+ETeLrq4vhaajr+neCbGMTXhZ7nNq17f8AmEyF&#10;pn+1NGRypcNvjjw3M6d4v/4RXxvdaXPfT+GTpuoFzaWQn8m3mDotzFDJEv8ApCMYtgfooCq4R9yr&#10;2WpN4D0a6u9c8KQW3im41DWtOvtRv9Nv7o3vh/R4o0jubi5uo5BOk48y5BV33lWIKssTAeH+OvFF&#10;/NLpXhDQry28Q6T4Zu5LjS9bgf8Af3W95SZC6ZM3mAM7MS2WXeSTXynEbhHCqd7Ti7xd+VXVnaT5&#10;o+67LrvbRrQ78HrUs9n8/uOu1f4lR+INauLS30ydLbTrnU7iJb6+ME6C6dTFG+fvrFtkbarkFiAR&#10;wScvw38UrbTW0jxPZ6VJLb6XqDXOy7vpELj7PLAEaBl3PtleKVSF+8h5zgryC+ML3wfbve6l4X0V&#10;mkcCTUNaheR5H5xuZ0wWxntSp8WP+EzZ7CDwr4Q1KQoWaKztBv2gjJ+RAcZIr86Ua9etDMpVIXhb&#10;VKm0tubW9rppcjavBJb639+OHn7GSjSk49/et+X36np2ufEyFfBXh9LHUtZhurPSorQWMkd1PJJO&#10;xkElykShlk81ZeEHz4JAAArf8LRz/CnSYtfbxSnwvuvF19Z2FheXFpHqWmahbT2ebWSVA6pHKkol&#10;Z5FJVfOjjZnTYR4novjPxP4B8UaZ4lWwX7RpsciWiXruywq5VWKK6hWKggAYJUEmvX9B0zwtrXhe&#10;78PakbPUPDc2gvbL4u1O4ln0/RNcluZJ1sDG7tb20SqtuCqKijy0jY5kRa+z4Zqe2c61Zp1H/K04&#10;pKy0952b91ySUVtZbt+NjY8qUY7eas+v3na6VCfANj4c+CHiK/8A7M1bUtLTVPCmoSTfaW0HUIDH&#10;EsTS9TG1wd0LEgMsj25AAVWTXba01+4Gp3mtnwBoPimKS51crGZFtr21Zk1XTnZWUosxQOXUgkW9&#10;wePNYnI8VWOnaxa61caJ4HkuNJe+t9L8O+PLTVnmhMsyxW/mSvM7S/Z7e6l8yIxHyy0KlSpBY7Gj&#10;X9z4k+FfjHVrm3ja/wBDvLHxeEjjAQyNbquoKqHI2SGO++U5/wBcevf708o6j4E+KYvD/wAUtS0R&#10;C8ej65Gq2f8AxK5NMhM8MZ8lo7d0QqslqhQEDaf7PJBbOa+la+O/EmtXelCz8U6x45/tvxHZzvf2&#10;2lrawKT9hIa52m2TGPs4uwWkYlVnVOp5+wo5FmjV0YOjAMrKcgg9CKAHUUUUgCvjiLWvDXiDUGt7&#10;vQLzxB4h8Qane3ENx4c1NodU0u1mvZkSeUgqIIfLhi+cv8+zAU7RX2FdTfZ7WaX/AJ5ozfkM18yf&#10;Ce18Rx+EfDYPhGLV/Dv9kWNzd3utJa28EDCzikaW1ZfMmmbf2kjRc52yDaAWBp2OnH/hk/xTqtoH&#10;nlnfUNeTJ3PKkV08sQz3YxQxr9favnyabxvqHw88N+G5tbh0CCHWG1aIR2rpdtNBqVtPHBeSeZiS&#10;FGuZx5aqp/codxwc/Sf7P/jDSPip8Cx4Ns7a+0/UNP8AD1vp97HfW/lgtLbtGXQhiHXekoJBzlTn&#10;FeceFPCH/CRaX4Zl1MJfXmteH9bv7FYyyNDqCtanynAxl0czgjkfIfSmB5L4g+NGsWfirQ9Zh8Nx&#10;f2LpcGqzXnhu+1DzzrD6nclLnzJ0iAVUc7Y/3bEopDYLfLxtn40WTx6niTxHc2enG+EdzMYspbxN&#10;LHcssaZydqhgoz1217/HFZeFfC19ruk6VJqMsNh4O1y0tYMPPctNfyO6xFj1eUkYyAOBwAK+HPD/&#10;AIV1zxJ4Lj0aC1ln1lbpBJbSMEKMguN65YjG0549c18fxRhqOKwDpYifJBtJvaybSbu9FbzPqOH8&#10;LDEYum6suWHPGLfbmvrrppys9f8AjZ4m0nx74HOmeH9St9Wv1uo5jBbyAsEUMC30GR+dcF8CIW8C&#10;+L59U8QY0iwazkgE918g8xmUqvPPIVvyrV+Hfw5n8JWGrnW7F7fXHbyoMRmcRp5YYElNwwxYZ9dm&#10;Pat7WvDdlrnhzWbSeynglaJntVkjkbypFjzvL7QMlwcegbHTivCwPDtCllUsqw9Vyo1U3z+69Hbq&#10;nbX7Nk1o79D9IxHFGHyudXJKC58PzWlO/vO/xONvdsul9/npr/EjxtoPiixt7fSdWttQmjWSR44H&#10;3FVzGM/ma3NA+N/iO68QeDW03QtK08eEdamW5t0ncL4ha4jlslMxKYhIhiwT+8y4U4AXafBtF+Gv&#10;iTwTdXF3rOnNYwT2UsUbCaNyW8yI4wrHnAr6I/ZruLnxB8H9RhvNKnjl0tNIsLOa5iGbo3HiC5kS&#10;WPvyZGRj/eR+orfhLL8Hl8Z0sDW9pTV9bp3vyt6rTQ+Q4swGHwmJmsJV54R5Fe6fxKT3Wmljf8B+&#10;IvEtn42s9c8P3sdha3GiWnh+z0DXwdQtvsdrHdyxPN5bR7pzJ5WGXARZGXD9a9e/Yv0W81LwP4qh&#10;1uOWRMwaM0lwoDXUYgM/m49HS8Uj8ay9F+H+lRX2j2Wk2/kXMnjLU9L0ySSV3CWdtZzqwOSchZYA&#10;Cxyc8Z5ruPg3rtl8J/gZqXiPVmlvLFdRkSNtPgMsl0sbx2EBjTq3meRGV9mBNfop+fHkvgfRZNQu&#10;tHDaTrut3tzp0GnajP8Aa53t4bOz8q2aONFjCosk7SMUZ2B8md2GQAPpr4E6pJq3wd8ISzHdcQ6d&#10;FaTMe8kI8lz/AN9RtXzj4ZhHjjS59SsPh9e+IINS1PUJ4Gubm4ihitftd3cDfFG/lCTa8SIPvlpw&#10;33YjX0N8C8x+DdRtiCv2XxBrEQUnO0f2hcMFz7BgPwoA9EooopAMliWeJ43G5HBVl9QeorwPVPhv&#10;pvg3x14a8OT+J/Eln4NvtGu7aG1fXp44opoDD5cYcMCB5DTYBbpF6817/XnHx68Nza14DbUrO3a7&#10;1Lw/ONYt7VE3tcCNHWaFVwctJBJMi8fedT2oA4X4ZN4I8GfF6x0HwRfwXOitpU+jz+Tdvd7L+CQX&#10;aRPMzMWkMV1cOcsSAmOMAVm+Jmb4a+Kr8EeXb+GdaXxbZfLu/wCJPebodTVcdRDNLNMV/hUw+wpP&#10;C3wZ8R6f8L9J1PRvF8Ouf2aI9e8P6Vb2qLaNNzJkzndNK06SzRvIzEYnLBAQDXV/EDUtK8beFPAn&#10;xBsB52ntcw2dxHNwzWOoslpcQyAH5WR3idh1Vrcg9xTA8g+znRfiD4T8EIGkuP7VbQxDyxe1stSt&#10;NVtWyP4VsZWGfUMK+fdfh0r4O/GbxRHqGoSf2fb6xcObiSMsR5r3ZUYUE9T6dSa+p/2UdEufFniR&#10;vHJuoZ9IstBsNFtmT5muLwWlr9ql3dMKIoo+CfnEoONorwf9uX4Xz6d8RNRuVGy01+NJoZ3yESYN&#10;uAZsYALh1PoJUNfJ8S4aOMwXsKrahJpStuk+vXXotNW0rHu5NUpRxcIYiTVNyXNbte1/kmzlr7x5&#10;o/jTWrZ/CF5NqurKp860ijMW6IA/OfN2KcEgEbgSCMdKXWtXk0eSzufFlvNo2iK+JJyVdHkwSsYW&#10;Nmc7gDkkAAAjqQa8++G3hu5+Dl9H4w8QPEdGlga0DWbebIsr4IVl4wRtYEdQRiul8ceKdP8Aj3o6&#10;eG/CjSvqcUy3rC8Tyk8tQynnJ5y68fWvzaGNxOXqOV4CblgErSrbyhe/MlNWiuXpeLtf0P1vEcL5&#10;dUzCFaheeG05p30Xe7Stpp09blnx98TPDfjizjtdG1I3c8Mcksg8mSPapaNc5ZR3Ir3Hw7YW3wXs&#10;fhjYX9xNNpN5pEOrzSsp3T/2Y2oahIvHVg1xBgdTj2r5W+GXwr1IeLotFAivNQvriO3T7K3mJ5au&#10;rFsgchpAig/7DnpX6M/tE/C2+1L4D21lozia+8LxR3SRsjMbuGOB4riJQoJ3vC8m3A5cIOhNfa8K&#10;5fh8uU6GBm5Ulqm7O/Nbqktmn07Pqj884o+qUcbOhgJudLTV2d2l5JfzNI4W3m1fw3Y2cEIDeKNC&#10;0Yabbh/mB8T6w4ml56HyVPmMf4Y5mPPOPRPiTp+l+B/C/wANPBNs0n9nQ6nZl4ljaaaS1sl84tsQ&#10;FnZpUt0wASzTAYy1cv8AA2Wx+IXxAOrWdxHe6bplzquvJcQvuSe6vL+7tIHBHBCWlq6j1EwPYV2X&#10;hvTdL+NnijxdrupxQ6j4bjgl8L6faM2VmgDhruc4PSWVEVSD923Vgfnr9APijh7fwr4NjuvCGifD&#10;LxZrVvY3+uyxXcWl6/cyRR28UEss+0O7BV3LEmR03AAjt774N8H6f4G0X+zdOa4kiaeW5lmu52mm&#10;lllcySO7scklmJ9PSvNvhb4T0yb4p+J9b0qAwaLoSf8ACO6cu8shlCxNdmPPAjTyreBVHCtBMOpN&#10;ey0AFFFFIAooooA+ePFHiDxH+z/Nf6Hodtb32kag9zqPh62kgaR2mY+bNpy4dFi2kySRsQVEZYY/&#10;c/PneOfh9e+HfBt7Y+N9Wlg8KeKprSfxBqHhom0Oi6p5sRM8AbfttppEQOcFldjIeJHaP3zxl4P0&#10;3x1oM2lamknlMyyxXFu5jntpkO6OaJxykiMAysOhH4V4r4l1Pxr4qfSPhXrptrDWbyd/tfiIMIo7&#10;7To9xM1rH9yS4ZdivCylY23MYzGYyzA1Pjh4g1X4S6H4C0HwdNpfgvw7e6gukTatLYfaIdNBQ/Zo&#10;1hV0AEkgCFycL365rm/ipqHiO98HXOk/FLwQNX0hVEkXifway3Cxt2ZrWUiRQRw2CwIOPetLWfBV&#10;94B8Ev4Y8WxSeLPhjfWKWl5HaBpLzSJywA8hR+8ktgcFFXfLG2AoMYCx8N8JdP8AGnwz8U6NoPgn&#10;UX8W+C9SuWks7tpBcab9hDfO3mIMQPGvy7FxufHytuJGVSnGrBwmrp7lRbi7o+PPiBpuj/Z5tF03&#10;XLzWdNVxMohtpoLhQowPMSVQGCA9D0HCua53wfotp4Z1SZxqFzGXU20l1cWzJAVbaxQxKWLnG1uW&#10;247Gv1X+Kwfwjr3h74gxwtLZaKtxZ60Ik3uumzhGkmCjk+VLDBIQOfLEuATgVSZLTx58TtGsNGhh&#10;/wCEY8ISvqF7PboqwS6lLBtghQjhtkNxJK+OAZIOSdwHh/2LQ5JUlJqErtrTV6W6ffe/N1ufQUeI&#10;MwoYSWBp1Wqct10/z18mkfPf7OMdp4Xjmu/AfhXVviF4plGJNVv0XTtPttw5bzph5jHkj5Y87cgA&#10;ZJPrvhfx58RrP49aR4S17VvD+tLf6dcahqmmaPZSouixJhYXE7ufMMkhKFSoPfgCp/2iNW+Iv9ta&#10;VoXhi1vE0bVIjF9s0kETm4yd0ckv/LBNmGDgr0fLDAB4T4X6TYfDnR4/Dvw+1JbrWdavYI/Efj54&#10;fOtIpCCrJatt2SS7tyqxUwiRj5h3sI29ihQp4eHs6SsjwJSc3zSOj1bwZoWl/FTxX4Q8FapdaNqn&#10;jJLdtfaO4WK30mALM7CyRVBF3cBpn4JCZaVsHasmp8VPAOm+F9f8Jw/D8y+F/GuoP9ktrfSSILS6&#10;tYYgrSXqDAkit08sr/FnZEpAkyE+K3wz8I+EfC+lWlkdTOvzzmOzs7O/uTe63M7q8xkCSoZpcAuZ&#10;ZTsjIDOQi4rvvhX8P77w7bNrnie4XU/GuoQRxXt2JGljtol+5awFgCI1zkk8u5Z25IA6SDpPBXhK&#10;y8CeE9K8P6fva10+BYVlmIMkrDlpJCB8zuxZ2buzE9626KKQBRRRQAUUUUAFc/448DaV8QtCOl6t&#10;HJ5aTR3VvcW8hjntbiNt0U0Tj7rqwBHUHkEEEg9BRQB8rfHSDxpNa2Hh3xjqUK+G7e7tZIPEKW0c&#10;NrfyefGFe9JLJbmAFpNjBY55Fj2snMJ9C8YeBdK+Eugap440HxBeeHb6G1ifUrpo1vIdW8tVRGuL&#10;c7RJK3ABhMUjswG45Ar2SaFLiJ4pUWSJ1KsjjIYHggjuK8b8Qfs8pa3cN14S1FbCyt7yDUIvC+oB&#10;5NIjmhcOjW6IVNsSwydu5M8+XnmmBq6Z8TvE+mvJD4x8DX0enFB5Ws6FDJfxXAI/js1U3EJ55Uq+&#10;Om41l+HfEul+APCNv4c+FXw81vVILYu0FjJaT6XbJvcu7Nc3irn5mJ+Xee2OMVqeIviVJpOi3dv4&#10;/wDB+p6RpzKY7i/0xv7TsWU9g0QE4B7l4EFcD+z58StLsfAsdh4e03VPGmuebK942jQuttkyyGMm&#10;4u/JjyEKKQCSNuMHFAFuxuJfjV4x1jwd461If2fYov23w3pubOBpTtZYZ2c/aLhcMrLInlRSbWG1&#10;tprL+P8A8NPAvjjxNZ2Gk+GLXxV41t4Y7OfSrKWW2EFpt/dme5hZfsgT7ybjl13qsbnG3rNY+DGu&#10;/E3xLLrviO7i8HiWCGBrXw5dPLessTO8ZN2yosbAyyD5IywDELKM16x4Z8K6R4N0mPTND0220qwj&#10;JYQWsYRSx+87Y+8xPJY5JPJJNAHN+Avhn/wjOpXHiDWtRfxB4vvLZLS41N0MccUCkstvBHk+XGGJ&#10;PJZ2Jy7tgY7miikAUUUUAFFFFABRRRQAUUUUAFFFFABRRRQAUUUUAFFFFABRRRQAUUUUAf/ZUEsB&#10;Ai0AFAAGAAgAAAAhACsQ28AKAQAAFAIAABMAAAAAAAAAAAAAAAAAAAAAAFtDb250ZW50X1R5cGVz&#10;XS54bWxQSwECLQAUAAYACAAAACEAOP0h/9YAAACUAQAACwAAAAAAAAAAAAAAAAA7AQAAX3JlbHMv&#10;LnJlbHNQSwECLQAUAAYACAAAACEAJhSCY3ADAABnEQAADgAAAAAAAAAAAAAAAAA6AgAAZHJzL2Uy&#10;b0RvYy54bWxQSwECLQAUAAYACAAAACEAN53BGLoAAAAhAQAAGQAAAAAAAAAAAAAAAADWBQAAZHJz&#10;L19yZWxzL2Uyb0RvYy54bWwucmVsc1BLAQItABQABgAIAAAAIQAGjrVt2wAAAAUBAAAPAAAAAAAA&#10;AAAAAAAAAMcGAABkcnMvZG93bnJldi54bWxQSwECLQAKAAAAAAAAACEAYnmqyvIcAADyHAAAFAAA&#10;AAAAAAAAAAAAAADPBwAAZHJzL21lZGlhL2ltYWdlMS5qcGdQSwUGAAAAAAYABgB8AQAA8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6858;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46T3DAAAA2gAAAA8AAABkcnMvZG93bnJldi54bWxEj9FqwkAURN8F/2G5hb6ZTUWsRlexhYIi&#10;fTDtB9xkr9lg9m7IbjT+vSsU+jjMzBlmvR1sI67U+dqxgrckBUFcOl1zpeD352uyAOEDssbGMSm4&#10;k4ftZjxaY6bdjU90zUMlIoR9hgpMCG0mpS8NWfSJa4mjd3adxRBlV0nd4S3CbSOnaTqXFmuOCwZb&#10;+jRUXvLeKjg3h/7i7L4qZrPp8nvIjx/YF0q9vgy7FYhAQ/gP/7X3WsE7PK/EGyA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7jpPcMAAADaAAAADwAAAAAAAAAAAAAAAACf&#10;AgAAZHJzL2Rvd25yZXYueG1sUEsFBgAAAAAEAAQA9wAAAI8DAAAAAA==&#10;">
                        <v:imagedata r:id="rId6" o:title=""/>
                      </v:shape>
                      <v:rect id="Rectangle 14" o:spid="_x0000_s1028" style="position:absolute;top:44;width:37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B3568B" w:rsidRDefault="00193664">
                              <w:r>
                                <w:rPr>
                                  <w:rFonts w:ascii="Cambria" w:eastAsia="Cambria" w:hAnsi="Cambria" w:cs="Cambria"/>
                                  <w:sz w:val="20"/>
                                </w:rPr>
                                <w:t xml:space="preserve"> </w:t>
                              </w:r>
                            </w:p>
                          </w:txbxContent>
                        </v:textbox>
                      </v:rect>
                      <v:rect id="Rectangle 15" o:spid="_x0000_s1029" style="position:absolute;left:5623;top:44;width:37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B3568B" w:rsidRDefault="00193664">
                              <w:r>
                                <w:rPr>
                                  <w:rFonts w:ascii="Cambria" w:eastAsia="Cambria" w:hAnsi="Cambria" w:cs="Cambria"/>
                                  <w:sz w:val="20"/>
                                </w:rPr>
                                <w:t xml:space="preserve"> </w:t>
                              </w:r>
                            </w:p>
                          </w:txbxContent>
                        </v:textbox>
                      </v:rect>
                      <v:rect id="Rectangle 17" o:spid="_x0000_s1030" style="position:absolute;left:1;top:1538;width:37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B3568B" w:rsidRDefault="00193664">
                              <w:r>
                                <w:rPr>
                                  <w:rFonts w:ascii="Cambria" w:eastAsia="Cambria" w:hAnsi="Cambria" w:cs="Cambria"/>
                                  <w:b/>
                                  <w:sz w:val="20"/>
                                </w:rPr>
                                <w:t xml:space="preserve"> </w:t>
                              </w:r>
                            </w:p>
                          </w:txbxContent>
                        </v:textbox>
                      </v:rect>
                      <v:rect id="Rectangle 18" o:spid="_x0000_s1031" style="position:absolute;left:5625;top:1538;width:37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B3568B" w:rsidRDefault="00193664">
                              <w:r>
                                <w:rPr>
                                  <w:rFonts w:ascii="Cambria" w:eastAsia="Cambria" w:hAnsi="Cambria" w:cs="Cambria"/>
                                  <w:b/>
                                  <w:sz w:val="20"/>
                                </w:rPr>
                                <w:t xml:space="preserve"> </w:t>
                              </w:r>
                            </w:p>
                          </w:txbxContent>
                        </v:textbox>
                      </v:rect>
                      <v:rect id="Rectangle 21" o:spid="_x0000_s1032" style="position:absolute;left:5626;top:3017;width:37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B3568B" w:rsidRDefault="00193664">
                              <w:r>
                                <w:rPr>
                                  <w:rFonts w:ascii="Cambria" w:eastAsia="Cambria" w:hAnsi="Cambria" w:cs="Cambria"/>
                                  <w:sz w:val="20"/>
                                </w:rPr>
                                <w:t xml:space="preserve"> </w:t>
                              </w:r>
                            </w:p>
                          </w:txbxContent>
                        </v:textbox>
                      </v:rect>
                      <v:rect id="Rectangle 24" o:spid="_x0000_s1033" style="position:absolute;left:5626;top:4511;width:37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B3568B" w:rsidRDefault="00193664">
                              <w:r>
                                <w:rPr>
                                  <w:rFonts w:ascii="Cambria" w:eastAsia="Cambria" w:hAnsi="Cambria" w:cs="Cambria"/>
                                  <w:sz w:val="20"/>
                                </w:rPr>
                                <w:t xml:space="preserve"> </w:t>
                              </w:r>
                            </w:p>
                          </w:txbxContent>
                        </v:textbox>
                      </v:rect>
                      <v:rect id="Rectangle 27" o:spid="_x0000_s1034" style="position:absolute;left:5626;top:6005;width:37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B3568B" w:rsidRDefault="00193664">
                              <w:r>
                                <w:rPr>
                                  <w:rFonts w:ascii="Cambria" w:eastAsia="Cambria" w:hAnsi="Cambria" w:cs="Cambria"/>
                                  <w:sz w:val="20"/>
                                </w:rPr>
                                <w:t xml:space="preserve"> </w:t>
                              </w:r>
                            </w:p>
                          </w:txbxContent>
                        </v:textbox>
                      </v:rect>
                      <w10:anchorlock/>
                    </v:group>
                  </w:pict>
                </mc:Fallback>
              </mc:AlternateContent>
            </w:r>
          </w:p>
        </w:tc>
        <w:tc>
          <w:tcPr>
            <w:tcW w:w="8280" w:type="dxa"/>
            <w:tcBorders>
              <w:top w:val="nil"/>
              <w:left w:val="single" w:sz="6" w:space="0" w:color="000000"/>
              <w:bottom w:val="single" w:sz="6" w:space="0" w:color="000000"/>
              <w:right w:val="nil"/>
            </w:tcBorders>
          </w:tcPr>
          <w:p w:rsidR="00B3568B" w:rsidRDefault="00193664">
            <w:pPr>
              <w:ind w:left="336"/>
            </w:pPr>
            <w:r>
              <w:rPr>
                <w:rFonts w:ascii="Cambria" w:eastAsia="Cambria" w:hAnsi="Cambria" w:cs="Cambria"/>
                <w:sz w:val="20"/>
              </w:rPr>
              <w:t xml:space="preserve"> </w:t>
            </w:r>
          </w:p>
          <w:p w:rsidR="00B3568B" w:rsidRDefault="00193664">
            <w:pPr>
              <w:ind w:left="336"/>
            </w:pPr>
            <w:r>
              <w:rPr>
                <w:rFonts w:ascii="Cambria" w:eastAsia="Cambria" w:hAnsi="Cambria" w:cs="Cambria"/>
                <w:b/>
                <w:sz w:val="20"/>
              </w:rPr>
              <w:t xml:space="preserve">UNIVERSIDAD COMPLUTENSE DE MADRID </w:t>
            </w:r>
          </w:p>
          <w:p w:rsidR="00B3568B" w:rsidRDefault="00193664">
            <w:pPr>
              <w:ind w:left="337"/>
            </w:pPr>
            <w:r>
              <w:rPr>
                <w:rFonts w:ascii="Cambria" w:eastAsia="Cambria" w:hAnsi="Cambria" w:cs="Cambria"/>
                <w:b/>
                <w:sz w:val="20"/>
              </w:rPr>
              <w:t xml:space="preserve">FACULTAD DE DERECHO </w:t>
            </w:r>
          </w:p>
          <w:p w:rsidR="00B3568B" w:rsidRDefault="00193664">
            <w:pPr>
              <w:ind w:left="337"/>
            </w:pPr>
            <w:r>
              <w:rPr>
                <w:rFonts w:ascii="Cambria" w:eastAsia="Cambria" w:hAnsi="Cambria" w:cs="Cambria"/>
                <w:sz w:val="20"/>
              </w:rPr>
              <w:t xml:space="preserve">VICEDECANATO DE FORMACIÓN PERMANENTE, PRÁCTICAS EXTERNAS Y EMPLEABILIDAD </w:t>
            </w:r>
          </w:p>
          <w:p w:rsidR="00B3568B" w:rsidRDefault="00193664">
            <w:pPr>
              <w:ind w:left="337"/>
            </w:pPr>
            <w:r>
              <w:rPr>
                <w:rFonts w:ascii="Cambria" w:eastAsia="Cambria" w:hAnsi="Cambria" w:cs="Cambria"/>
                <w:sz w:val="20"/>
              </w:rPr>
              <w:t xml:space="preserve"> </w:t>
            </w:r>
          </w:p>
        </w:tc>
      </w:tr>
      <w:tr w:rsidR="00B3568B">
        <w:trPr>
          <w:trHeight w:val="719"/>
        </w:trPr>
        <w:tc>
          <w:tcPr>
            <w:tcW w:w="1080" w:type="dxa"/>
            <w:tcBorders>
              <w:top w:val="single" w:sz="6" w:space="0" w:color="000000"/>
              <w:left w:val="nil"/>
              <w:bottom w:val="nil"/>
              <w:right w:val="single" w:sz="6" w:space="0" w:color="000000"/>
            </w:tcBorders>
            <w:vAlign w:val="center"/>
          </w:tcPr>
          <w:p w:rsidR="00B3568B" w:rsidRDefault="00193664">
            <w:pPr>
              <w:ind w:right="150"/>
              <w:jc w:val="right"/>
            </w:pPr>
            <w:r>
              <w:rPr>
                <w:rFonts w:ascii="Cambria" w:eastAsia="Cambria" w:hAnsi="Cambria" w:cs="Cambria"/>
                <w:sz w:val="20"/>
              </w:rPr>
              <w:t xml:space="preserve"> </w:t>
            </w:r>
          </w:p>
          <w:p w:rsidR="00B3568B" w:rsidRDefault="00193664">
            <w:pPr>
              <w:ind w:right="150"/>
              <w:jc w:val="right"/>
            </w:pPr>
            <w:r>
              <w:rPr>
                <w:rFonts w:ascii="Cambria" w:eastAsia="Cambria" w:hAnsi="Cambria" w:cs="Cambria"/>
                <w:sz w:val="20"/>
              </w:rPr>
              <w:t xml:space="preserve"> </w:t>
            </w:r>
          </w:p>
        </w:tc>
        <w:tc>
          <w:tcPr>
            <w:tcW w:w="8280" w:type="dxa"/>
            <w:tcBorders>
              <w:top w:val="single" w:sz="6" w:space="0" w:color="000000"/>
              <w:left w:val="single" w:sz="6" w:space="0" w:color="000000"/>
              <w:bottom w:val="nil"/>
              <w:right w:val="nil"/>
            </w:tcBorders>
            <w:vAlign w:val="center"/>
          </w:tcPr>
          <w:p w:rsidR="00B3568B" w:rsidRDefault="00193664">
            <w:pPr>
              <w:ind w:left="337"/>
            </w:pPr>
            <w:r>
              <w:rPr>
                <w:rFonts w:ascii="Cambria" w:eastAsia="Cambria" w:hAnsi="Cambria" w:cs="Cambria"/>
                <w:b/>
                <w:sz w:val="20"/>
              </w:rPr>
              <w:t xml:space="preserve">Oficina de Prácticas Externas </w:t>
            </w:r>
            <w:r>
              <w:rPr>
                <w:rFonts w:ascii="Cambria" w:eastAsia="Cambria" w:hAnsi="Cambria" w:cs="Cambria"/>
                <w:sz w:val="20"/>
              </w:rPr>
              <w:t xml:space="preserve"> </w:t>
            </w:r>
          </w:p>
          <w:p w:rsidR="00B3568B" w:rsidRDefault="00193664">
            <w:pPr>
              <w:ind w:left="337"/>
            </w:pPr>
            <w:r>
              <w:rPr>
                <w:rFonts w:ascii="Cambria" w:eastAsia="Cambria" w:hAnsi="Cambria" w:cs="Cambria"/>
                <w:sz w:val="20"/>
              </w:rPr>
              <w:t xml:space="preserve">Avd. Complutense s/n - 28040 de Madrid </w:t>
            </w:r>
          </w:p>
        </w:tc>
      </w:tr>
    </w:tbl>
    <w:p w:rsidR="00B3568B" w:rsidRDefault="00193664">
      <w:pPr>
        <w:tabs>
          <w:tab w:val="center" w:pos="1606"/>
          <w:tab w:val="center" w:pos="4239"/>
        </w:tabs>
        <w:spacing w:after="751"/>
      </w:pPr>
      <w:r>
        <w:rPr>
          <w:rFonts w:ascii="Cambria" w:eastAsia="Cambria" w:hAnsi="Cambria" w:cs="Cambria"/>
          <w:sz w:val="20"/>
        </w:rPr>
        <w:t xml:space="preserve"> </w:t>
      </w:r>
      <w:r>
        <w:rPr>
          <w:rFonts w:ascii="Cambria" w:eastAsia="Cambria" w:hAnsi="Cambria" w:cs="Cambria"/>
          <w:sz w:val="20"/>
        </w:rPr>
        <w:tab/>
        <w:t xml:space="preserve"> </w:t>
      </w:r>
      <w:r>
        <w:rPr>
          <w:rFonts w:ascii="Cambria" w:eastAsia="Cambria" w:hAnsi="Cambria" w:cs="Cambria"/>
          <w:sz w:val="20"/>
        </w:rPr>
        <w:tab/>
      </w:r>
      <w:proofErr w:type="spellStart"/>
      <w:r>
        <w:rPr>
          <w:rFonts w:ascii="Cambria" w:eastAsia="Cambria" w:hAnsi="Cambria" w:cs="Cambria"/>
          <w:sz w:val="20"/>
        </w:rPr>
        <w:t>Tlf</w:t>
      </w:r>
      <w:proofErr w:type="spellEnd"/>
      <w:r>
        <w:rPr>
          <w:rFonts w:ascii="Cambria" w:eastAsia="Cambria" w:hAnsi="Cambria" w:cs="Cambria"/>
          <w:sz w:val="20"/>
        </w:rPr>
        <w:t xml:space="preserve">: 913945409     </w:t>
      </w:r>
      <w:r>
        <w:rPr>
          <w:rFonts w:ascii="Cambria" w:eastAsia="Cambria" w:hAnsi="Cambria" w:cs="Cambria"/>
          <w:color w:val="0000FF"/>
          <w:sz w:val="20"/>
          <w:u w:val="single" w:color="0000FF"/>
        </w:rPr>
        <w:t>oficinadepracticas@der.ucm.es</w:t>
      </w:r>
      <w:r>
        <w:rPr>
          <w:rFonts w:ascii="Cambria" w:eastAsia="Cambria" w:hAnsi="Cambria" w:cs="Cambria"/>
          <w:sz w:val="20"/>
        </w:rPr>
        <w:t xml:space="preserve">  </w:t>
      </w:r>
    </w:p>
    <w:p w:rsidR="00B3568B" w:rsidRDefault="00193664">
      <w:pPr>
        <w:pStyle w:val="Ttulo1"/>
      </w:pPr>
      <w:r>
        <w:t xml:space="preserve">PROGRAMA DE PRÁCTICAS EN SERVICIOS CENTRALES DEL MAEC </w:t>
      </w:r>
    </w:p>
    <w:p w:rsidR="00B3568B" w:rsidRDefault="00193664">
      <w:pPr>
        <w:spacing w:after="0"/>
        <w:ind w:right="192"/>
        <w:jc w:val="right"/>
      </w:pPr>
      <w:r>
        <w:rPr>
          <w:b/>
          <w:sz w:val="28"/>
        </w:rPr>
        <w:t xml:space="preserve">PRIMER CUATRIMESTRE  (1 DE OCTUBRE DE 2017 – 31 DE ENERO DE 2018) </w:t>
      </w:r>
    </w:p>
    <w:p w:rsidR="00B3568B" w:rsidRDefault="00193664">
      <w:pPr>
        <w:spacing w:after="0"/>
        <w:ind w:left="1141"/>
        <w:jc w:val="center"/>
      </w:pPr>
      <w:r>
        <w:rPr>
          <w:sz w:val="23"/>
        </w:rPr>
        <w:t xml:space="preserve"> </w:t>
      </w:r>
    </w:p>
    <w:p w:rsidR="00B3568B" w:rsidRDefault="00193664">
      <w:pPr>
        <w:spacing w:after="2"/>
        <w:ind w:left="1075" w:hanging="10"/>
      </w:pPr>
      <w:r>
        <w:rPr>
          <w:b/>
          <w:u w:val="single" w:color="000000"/>
        </w:rPr>
        <w:t>1 - INFORMACIÓN GENEAL DE LA CONVOCATORIA:</w:t>
      </w:r>
      <w:r>
        <w:rPr>
          <w:b/>
        </w:rPr>
        <w:t xml:space="preserve"> </w:t>
      </w:r>
      <w:r>
        <w:t xml:space="preserve"> </w:t>
      </w:r>
    </w:p>
    <w:p w:rsidR="00B3568B" w:rsidRDefault="00193664">
      <w:pPr>
        <w:spacing w:after="0"/>
        <w:ind w:left="720"/>
      </w:pPr>
      <w:r>
        <w:rPr>
          <w:rFonts w:ascii="Arial" w:eastAsia="Arial" w:hAnsi="Arial" w:cs="Arial"/>
        </w:rPr>
        <w:t xml:space="preserve"> </w:t>
      </w:r>
      <w:r>
        <w:rPr>
          <w:rFonts w:ascii="Arial" w:eastAsia="Arial" w:hAnsi="Arial" w:cs="Arial"/>
        </w:rPr>
        <w:tab/>
      </w:r>
      <w:r>
        <w:t xml:space="preserve"> </w:t>
      </w:r>
    </w:p>
    <w:p w:rsidR="00B3568B" w:rsidRDefault="00193664">
      <w:pPr>
        <w:spacing w:after="5" w:line="249" w:lineRule="auto"/>
        <w:ind w:left="715" w:hanging="10"/>
      </w:pPr>
      <w:r>
        <w:rPr>
          <w:b/>
        </w:rPr>
        <w:t>Plazo de Solicitud: Del</w:t>
      </w:r>
      <w:r>
        <w:rPr>
          <w:b/>
          <w:color w:val="FF0000"/>
        </w:rPr>
        <w:t xml:space="preserve"> </w:t>
      </w:r>
      <w:r>
        <w:rPr>
          <w:b/>
          <w:color w:val="FF0000"/>
          <w:u w:val="single" w:color="FF0000"/>
        </w:rPr>
        <w:t>25 de mayo al 17 de Junio de 2017</w:t>
      </w:r>
      <w:r>
        <w:rPr>
          <w:b/>
          <w:color w:val="FF0000"/>
        </w:rPr>
        <w:t xml:space="preserve"> </w:t>
      </w:r>
      <w:r>
        <w:rPr>
          <w:b/>
        </w:rPr>
        <w:t xml:space="preserve">ambos inclusive. Cualquier solicitud recibida fuera del plazo oficial no podrá ser tenida en cuenta en el proceso de preselección ni enviada al MAEC para su selección final. </w:t>
      </w:r>
    </w:p>
    <w:p w:rsidR="00B3568B" w:rsidRDefault="00193664">
      <w:pPr>
        <w:spacing w:after="0"/>
        <w:ind w:left="720"/>
      </w:pPr>
      <w:r>
        <w:rPr>
          <w:b/>
        </w:rPr>
        <w:t xml:space="preserve"> </w:t>
      </w:r>
    </w:p>
    <w:p w:rsidR="00B3568B" w:rsidRDefault="00193664">
      <w:pPr>
        <w:spacing w:after="5" w:line="249" w:lineRule="auto"/>
        <w:ind w:left="715" w:hanging="10"/>
      </w:pPr>
      <w:r>
        <w:rPr>
          <w:b/>
        </w:rPr>
        <w:t xml:space="preserve">La realización de estas prácticas implica que el estudiante deberá  </w:t>
      </w:r>
      <w:r>
        <w:rPr>
          <w:b/>
          <w:color w:val="FF0000"/>
          <w:u w:val="single" w:color="FF0000"/>
        </w:rPr>
        <w:t>estar matriculado</w:t>
      </w:r>
      <w:r w:rsidR="00066617">
        <w:rPr>
          <w:b/>
          <w:color w:val="FF0000"/>
          <w:u w:val="single" w:color="FF0000"/>
        </w:rPr>
        <w:t xml:space="preserve"> de la asignatura de Prácticas Externas</w:t>
      </w:r>
      <w:r>
        <w:rPr>
          <w:b/>
        </w:rPr>
        <w:t>, para el curso académico 2017-18, en estudios oficiales de la Facultad de Derecho. NO SE ADMITEN es</w:t>
      </w:r>
      <w:r w:rsidR="00066617">
        <w:rPr>
          <w:b/>
        </w:rPr>
        <w:t>tudiantes de Master</w:t>
      </w:r>
      <w:r>
        <w:rPr>
          <w:b/>
        </w:rPr>
        <w:t xml:space="preserve"> o Títulos Propios.</w:t>
      </w:r>
      <w:r>
        <w:t xml:space="preserve"> </w:t>
      </w:r>
    </w:p>
    <w:p w:rsidR="00B3568B" w:rsidRDefault="00193664">
      <w:pPr>
        <w:spacing w:after="0"/>
        <w:ind w:left="720"/>
      </w:pPr>
      <w:r>
        <w:t xml:space="preserve"> </w:t>
      </w:r>
    </w:p>
    <w:p w:rsidR="00B3568B" w:rsidRDefault="00193664">
      <w:pPr>
        <w:spacing w:after="5" w:line="249" w:lineRule="auto"/>
        <w:ind w:left="715" w:hanging="10"/>
      </w:pPr>
      <w:r>
        <w:rPr>
          <w:b/>
        </w:rPr>
        <w:t xml:space="preserve">La oferta es exclusiva  </w:t>
      </w:r>
      <w:r>
        <w:rPr>
          <w:b/>
          <w:color w:val="FF0000"/>
          <w:u w:val="single" w:color="FF0000"/>
        </w:rPr>
        <w:t>para estudiantes de la Facultad de Derecho</w:t>
      </w:r>
      <w:r>
        <w:rPr>
          <w:b/>
        </w:rPr>
        <w:t>. El resto de estudiantes deberán contactar con el centro o facultad donde están realizando sus estudios y desde donde se gestionan sus expedientes.</w:t>
      </w:r>
      <w:r>
        <w:t xml:space="preserve"> </w:t>
      </w:r>
    </w:p>
    <w:p w:rsidR="00B3568B" w:rsidRDefault="00193664">
      <w:pPr>
        <w:spacing w:after="0"/>
        <w:ind w:left="720"/>
      </w:pPr>
      <w:r>
        <w:t xml:space="preserve"> </w:t>
      </w:r>
    </w:p>
    <w:p w:rsidR="00B3568B" w:rsidRDefault="00193664">
      <w:pPr>
        <w:spacing w:after="5" w:line="249" w:lineRule="auto"/>
        <w:ind w:left="715" w:hanging="10"/>
      </w:pPr>
      <w:r>
        <w:rPr>
          <w:b/>
        </w:rPr>
        <w:t xml:space="preserve">Todas las plazas ofertadas son </w:t>
      </w:r>
      <w:r>
        <w:rPr>
          <w:b/>
          <w:color w:val="FF0000"/>
        </w:rPr>
        <w:t>NO REMUNERADAS</w:t>
      </w:r>
      <w:r>
        <w:rPr>
          <w:b/>
        </w:rPr>
        <w:t xml:space="preserve">, y no existe ayuda al estudio específica por parte de la UCM, MAEC o en el destino solicitado.  </w:t>
      </w:r>
    </w:p>
    <w:p w:rsidR="00B3568B" w:rsidRDefault="00193664">
      <w:pPr>
        <w:spacing w:after="0"/>
        <w:ind w:left="720"/>
      </w:pPr>
      <w:r>
        <w:rPr>
          <w:b/>
        </w:rPr>
        <w:t xml:space="preserve"> </w:t>
      </w:r>
    </w:p>
    <w:p w:rsidR="00B3568B" w:rsidRDefault="00B3568B" w:rsidP="00066617">
      <w:pPr>
        <w:spacing w:after="0"/>
      </w:pPr>
      <w:bookmarkStart w:id="0" w:name="_GoBack"/>
      <w:bookmarkEnd w:id="0"/>
    </w:p>
    <w:p w:rsidR="00B3568B" w:rsidRDefault="00193664">
      <w:pPr>
        <w:spacing w:after="2"/>
        <w:ind w:left="1075" w:hanging="10"/>
      </w:pPr>
      <w:r>
        <w:rPr>
          <w:b/>
          <w:u w:val="single" w:color="000000"/>
        </w:rPr>
        <w:t>2 - PROCEDIMIENTO DE SOLICITUD</w:t>
      </w:r>
      <w:r>
        <w:rPr>
          <w:b/>
        </w:rPr>
        <w:t xml:space="preserve">  </w:t>
      </w:r>
    </w:p>
    <w:p w:rsidR="00B3568B" w:rsidRDefault="00193664">
      <w:pPr>
        <w:spacing w:after="0"/>
        <w:ind w:left="1080"/>
      </w:pPr>
      <w:r>
        <w:t xml:space="preserve"> </w:t>
      </w:r>
    </w:p>
    <w:p w:rsidR="00B3568B" w:rsidRDefault="00193664">
      <w:pPr>
        <w:spacing w:after="2" w:line="237" w:lineRule="auto"/>
        <w:ind w:left="720"/>
      </w:pPr>
      <w:r>
        <w:rPr>
          <w:b/>
        </w:rPr>
        <w:t xml:space="preserve">Se admitirá </w:t>
      </w:r>
      <w:r>
        <w:rPr>
          <w:b/>
          <w:color w:val="FF0000"/>
          <w:u w:val="single" w:color="000000"/>
        </w:rPr>
        <w:t xml:space="preserve">UN SOLO IMPRESO </w:t>
      </w:r>
      <w:r>
        <w:rPr>
          <w:b/>
          <w:u w:val="single" w:color="000000"/>
        </w:rPr>
        <w:t>POR ESTUDIANTE CON INDICACIÓN DE UN SOLO DESTINO</w:t>
      </w:r>
      <w:r>
        <w:rPr>
          <w:u w:val="single" w:color="000000"/>
        </w:rPr>
        <w:t>. No debe</w:t>
      </w:r>
      <w:r>
        <w:t xml:space="preserve"> </w:t>
      </w:r>
      <w:r>
        <w:rPr>
          <w:u w:val="single" w:color="000000"/>
        </w:rPr>
        <w:t>enviarse CV, Expediente académico o Carta de motivación alguna.</w:t>
      </w:r>
      <w:r>
        <w:t xml:space="preserve"> </w:t>
      </w:r>
    </w:p>
    <w:p w:rsidR="00B3568B" w:rsidRDefault="00193664">
      <w:pPr>
        <w:spacing w:after="0"/>
        <w:ind w:left="720"/>
      </w:pPr>
      <w:r>
        <w:t xml:space="preserve"> </w:t>
      </w:r>
    </w:p>
    <w:p w:rsidR="00B3568B" w:rsidRDefault="00193664">
      <w:pPr>
        <w:spacing w:after="0" w:line="239" w:lineRule="auto"/>
        <w:ind w:left="720"/>
      </w:pPr>
      <w:r>
        <w:rPr>
          <w:b/>
          <w:u w:val="single" w:color="000000"/>
        </w:rPr>
        <w:t>MUY IMPORTANTE</w:t>
      </w:r>
      <w:r>
        <w:rPr>
          <w:u w:val="single" w:color="000000"/>
        </w:rPr>
        <w:t>:</w:t>
      </w:r>
      <w:r>
        <w:t xml:space="preserve"> Los formularios deben llegar sin omisiones ni casillas en blanco. Así mismo, deberán indicar SIEMPRE,  </w:t>
      </w:r>
      <w:r>
        <w:rPr>
          <w:color w:val="1A1A1A"/>
        </w:rPr>
        <w:t xml:space="preserve">el nombre completo de la Unidad elegida para evitar confusiones. </w:t>
      </w:r>
    </w:p>
    <w:p w:rsidR="00B3568B" w:rsidRDefault="00193664">
      <w:pPr>
        <w:spacing w:after="0"/>
        <w:ind w:left="720"/>
      </w:pPr>
      <w:r>
        <w:rPr>
          <w:color w:val="1A1A1A"/>
        </w:rPr>
        <w:t xml:space="preserve"> </w:t>
      </w:r>
    </w:p>
    <w:p w:rsidR="00B3568B" w:rsidRDefault="00193664">
      <w:pPr>
        <w:spacing w:after="0" w:line="239" w:lineRule="auto"/>
        <w:ind w:left="720"/>
      </w:pPr>
      <w:r>
        <w:rPr>
          <w:color w:val="1A1A1A"/>
        </w:rPr>
        <w:t xml:space="preserve">Aquellos alumnos que deseen manifestar </w:t>
      </w:r>
      <w:r>
        <w:rPr>
          <w:b/>
          <w:color w:val="1A1A1A"/>
          <w:u w:val="single" w:color="1A1A1A"/>
        </w:rPr>
        <w:t>OTRO DESTINO ADICIONAL AL PRIMERO</w:t>
      </w:r>
      <w:r>
        <w:rPr>
          <w:color w:val="1A1A1A"/>
        </w:rPr>
        <w:t xml:space="preserve">, </w:t>
      </w:r>
      <w:proofErr w:type="spellStart"/>
      <w:r>
        <w:rPr>
          <w:color w:val="1A1A1A"/>
        </w:rPr>
        <w:t>debgerán</w:t>
      </w:r>
      <w:proofErr w:type="spellEnd"/>
      <w:r>
        <w:rPr>
          <w:color w:val="1A1A1A"/>
        </w:rPr>
        <w:t xml:space="preserve"> hacerlo en </w:t>
      </w:r>
      <w:r>
        <w:rPr>
          <w:b/>
          <w:color w:val="1A1A1A"/>
          <w:u w:val="single" w:color="1A1A1A"/>
        </w:rPr>
        <w:t>OTRO IMPRESO DE SOLICITUD POR CADA DESTINO</w:t>
      </w:r>
      <w:r>
        <w:rPr>
          <w:color w:val="1A1A1A"/>
        </w:rPr>
        <w:t xml:space="preserve">, hasta un máximo de </w:t>
      </w:r>
      <w:r>
        <w:rPr>
          <w:b/>
          <w:color w:val="1A1A1A"/>
          <w:u w:val="single" w:color="1A1A1A"/>
        </w:rPr>
        <w:t>3 DESTINOS ADICIONALES</w:t>
      </w:r>
      <w:r>
        <w:rPr>
          <w:color w:val="1A1A1A"/>
        </w:rPr>
        <w:t xml:space="preserve">. </w:t>
      </w:r>
    </w:p>
    <w:p w:rsidR="00B3568B" w:rsidRDefault="00193664">
      <w:pPr>
        <w:spacing w:after="0"/>
        <w:ind w:left="720"/>
      </w:pPr>
      <w:r>
        <w:rPr>
          <w:color w:val="1A1A1A"/>
        </w:rPr>
        <w:t xml:space="preserve"> </w:t>
      </w:r>
    </w:p>
    <w:p w:rsidR="00B3568B" w:rsidRDefault="00193664">
      <w:pPr>
        <w:spacing w:after="1" w:line="239" w:lineRule="auto"/>
        <w:ind w:left="720"/>
      </w:pPr>
      <w:r>
        <w:rPr>
          <w:color w:val="1A1A1A"/>
        </w:rPr>
        <w:t xml:space="preserve">Estos alumnos que solicitan más de un destino, en el apartado “Información adicional” de cada una de las solicitudes, deberá indicar el orden de preferencia del destino solicitado, de manera que permita a la Comisión una posible valoración. En caso de realizar </w:t>
      </w:r>
      <w:r>
        <w:rPr>
          <w:b/>
          <w:color w:val="1A1A1A"/>
          <w:u w:val="single" w:color="1A1A1A"/>
        </w:rPr>
        <w:t>UNA ÚNICA SOLICITUD</w:t>
      </w:r>
      <w:r>
        <w:rPr>
          <w:color w:val="1A1A1A"/>
        </w:rPr>
        <w:t xml:space="preserve"> no deberá indicar ningún orden de preferencia</w:t>
      </w:r>
      <w:r>
        <w:t xml:space="preserve"> </w:t>
      </w:r>
    </w:p>
    <w:p w:rsidR="00B3568B" w:rsidRDefault="00193664">
      <w:pPr>
        <w:spacing w:after="115"/>
        <w:ind w:left="720"/>
      </w:pPr>
      <w:r>
        <w:t xml:space="preserve"> </w:t>
      </w:r>
    </w:p>
    <w:p w:rsidR="00B3568B" w:rsidRDefault="00193664">
      <w:pPr>
        <w:pStyle w:val="Ttulo1"/>
        <w:ind w:left="720"/>
      </w:pPr>
      <w:r>
        <w:rPr>
          <w:color w:val="FF0000"/>
          <w:sz w:val="36"/>
        </w:rPr>
        <w:lastRenderedPageBreak/>
        <w:t>No modificar el formato del archivo (.</w:t>
      </w:r>
      <w:proofErr w:type="spellStart"/>
      <w:r>
        <w:rPr>
          <w:color w:val="FF0000"/>
          <w:sz w:val="36"/>
        </w:rPr>
        <w:t>doc</w:t>
      </w:r>
      <w:proofErr w:type="spellEnd"/>
      <w:r>
        <w:rPr>
          <w:color w:val="FF0000"/>
          <w:sz w:val="36"/>
        </w:rPr>
        <w:t>) de Microsoft Word</w:t>
      </w:r>
      <w:r>
        <w:rPr>
          <w:sz w:val="36"/>
        </w:rPr>
        <w:t xml:space="preserve">  </w:t>
      </w:r>
    </w:p>
    <w:p w:rsidR="00B3568B" w:rsidRDefault="00193664">
      <w:pPr>
        <w:spacing w:after="0"/>
        <w:ind w:left="720"/>
      </w:pPr>
      <w:r>
        <w:rPr>
          <w:b/>
        </w:rPr>
        <w:t xml:space="preserve"> </w:t>
      </w:r>
    </w:p>
    <w:p w:rsidR="00B3568B" w:rsidRDefault="00193664">
      <w:pPr>
        <w:spacing w:after="5" w:line="249" w:lineRule="auto"/>
        <w:ind w:left="715" w:hanging="10"/>
      </w:pPr>
      <w:r>
        <w:rPr>
          <w:b/>
        </w:rPr>
        <w:t xml:space="preserve">Enviar el impreso a </w:t>
      </w:r>
      <w:r>
        <w:rPr>
          <w:b/>
          <w:color w:val="0000FF"/>
          <w:u w:val="single" w:color="0000FF"/>
        </w:rPr>
        <w:t xml:space="preserve">oficinadepracticas@der.ucm.es </w:t>
      </w:r>
      <w:r>
        <w:rPr>
          <w:b/>
        </w:rPr>
        <w:t xml:space="preserve"> indicando en el asunto del correo </w:t>
      </w:r>
      <w:r>
        <w:rPr>
          <w:b/>
          <w:color w:val="FF0000"/>
        </w:rPr>
        <w:t>“</w:t>
      </w:r>
      <w:r>
        <w:rPr>
          <w:b/>
          <w:color w:val="FF0000"/>
          <w:u w:val="single" w:color="FF0000"/>
        </w:rPr>
        <w:t>SC + nombre y</w:t>
      </w:r>
      <w:r>
        <w:rPr>
          <w:b/>
          <w:color w:val="FF0000"/>
        </w:rPr>
        <w:t xml:space="preserve"> </w:t>
      </w:r>
      <w:r>
        <w:rPr>
          <w:b/>
          <w:color w:val="FF0000"/>
          <w:u w:val="single" w:color="FF0000"/>
        </w:rPr>
        <w:t>apellidos del estudiante</w:t>
      </w:r>
      <w:r>
        <w:rPr>
          <w:b/>
          <w:color w:val="FF0000"/>
        </w:rPr>
        <w:t xml:space="preserve">” </w:t>
      </w:r>
      <w:r>
        <w:rPr>
          <w:b/>
        </w:rPr>
        <w:t xml:space="preserve">para facilitar su localización y tramitación a esta Oficina de Prácticas.  </w:t>
      </w:r>
    </w:p>
    <w:p w:rsidR="00B3568B" w:rsidRDefault="00193664">
      <w:pPr>
        <w:spacing w:after="0"/>
        <w:ind w:left="720"/>
      </w:pPr>
      <w:r>
        <w:t xml:space="preserve"> </w:t>
      </w:r>
    </w:p>
    <w:p w:rsidR="00B3568B" w:rsidRDefault="00193664">
      <w:pPr>
        <w:spacing w:after="5" w:line="249" w:lineRule="auto"/>
        <w:ind w:left="715" w:hanging="10"/>
      </w:pPr>
      <w:r>
        <w:rPr>
          <w:b/>
        </w:rPr>
        <w:t xml:space="preserve">En Madrid, a 25 de mayo de 2016. </w:t>
      </w:r>
    </w:p>
    <w:p w:rsidR="00B3568B" w:rsidRDefault="00193664">
      <w:pPr>
        <w:spacing w:after="0"/>
        <w:ind w:left="720"/>
      </w:pPr>
      <w:r>
        <w:rPr>
          <w:b/>
        </w:rPr>
        <w:t xml:space="preserve"> </w:t>
      </w:r>
    </w:p>
    <w:p w:rsidR="00B3568B" w:rsidRDefault="00193664">
      <w:pPr>
        <w:spacing w:after="0"/>
        <w:ind w:left="720"/>
      </w:pPr>
      <w:r>
        <w:rPr>
          <w:b/>
        </w:rPr>
        <w:t xml:space="preserve"> </w:t>
      </w:r>
    </w:p>
    <w:sectPr w:rsidR="00B3568B">
      <w:pgSz w:w="11899" w:h="16841"/>
      <w:pgMar w:top="545" w:right="1108"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68B"/>
    <w:rsid w:val="00066617"/>
    <w:rsid w:val="00193664"/>
    <w:rsid w:val="00B3568B"/>
    <w:rsid w:val="00D249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0"/>
      <w:ind w:left="1678"/>
      <w:outlineLvl w:val="0"/>
    </w:pPr>
    <w:rPr>
      <w:rFonts w:ascii="Calibri" w:eastAsia="Calibri" w:hAnsi="Calibri" w:cs="Calibri"/>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0"/>
      <w:ind w:left="1678"/>
      <w:outlineLvl w:val="0"/>
    </w:pPr>
    <w:rPr>
      <w:rFonts w:ascii="Calibri" w:eastAsia="Calibri" w:hAnsi="Calibri" w:cs="Calibri"/>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2137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PROPUESTAS DE MEJORA DE LA OFICINA DE PRACTICAS EXTERNAS</vt:lpstr>
    </vt:vector>
  </TitlesOfParts>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PROPUESTAS DE MEJORA DE LA OFICINA DE PRACTICAS EXTERNAS</dc:title>
  <dc:creator>Carmen Otero García-Castrillón</dc:creator>
  <cp:lastModifiedBy>ALVARO LEAL LASERNA</cp:lastModifiedBy>
  <cp:revision>2</cp:revision>
  <dcterms:created xsi:type="dcterms:W3CDTF">2017-05-30T11:41:00Z</dcterms:created>
  <dcterms:modified xsi:type="dcterms:W3CDTF">2017-05-30T11:41:00Z</dcterms:modified>
</cp:coreProperties>
</file>